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AC5A46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007-04/22-01/04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392C75">
        <w:rPr>
          <w:rFonts w:ascii="Arial" w:hAnsi="Arial" w:cs="Arial"/>
          <w:sz w:val="24"/>
          <w:szCs w:val="24"/>
        </w:rPr>
        <w:t>5. svibnja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12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koja će se održati u </w:t>
      </w:r>
      <w:r w:rsidR="00392C75">
        <w:rPr>
          <w:rFonts w:ascii="Arial" w:hAnsi="Arial" w:cs="Arial"/>
          <w:sz w:val="24"/>
          <w:szCs w:val="24"/>
        </w:rPr>
        <w:t>utorak</w:t>
      </w:r>
      <w:r>
        <w:rPr>
          <w:rFonts w:ascii="Arial" w:hAnsi="Arial" w:cs="Arial"/>
          <w:sz w:val="24"/>
          <w:szCs w:val="24"/>
        </w:rPr>
        <w:t xml:space="preserve">, </w:t>
      </w:r>
      <w:r w:rsidR="00392C75">
        <w:rPr>
          <w:rFonts w:ascii="Arial" w:hAnsi="Arial" w:cs="Arial"/>
          <w:sz w:val="24"/>
          <w:szCs w:val="24"/>
        </w:rPr>
        <w:t>10. svibnja</w:t>
      </w:r>
      <w:r>
        <w:rPr>
          <w:rFonts w:ascii="Arial" w:hAnsi="Arial" w:cs="Arial"/>
          <w:sz w:val="24"/>
          <w:szCs w:val="24"/>
        </w:rPr>
        <w:t xml:space="preserve"> 2022. god. s početkom u 1</w:t>
      </w:r>
      <w:r w:rsidR="00392C7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sati,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AC5A46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AC5A4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11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AC5A46" w:rsidRDefault="00AC5A46" w:rsidP="00AC5A46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C5A46" w:rsidRPr="00AC5A46" w:rsidRDefault="00D02419" w:rsidP="00AC5A4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AC5A4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  <w:r w:rsidR="00AC5A4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bookmarkStart w:id="0" w:name="_GoBack"/>
      <w:bookmarkEnd w:id="0"/>
    </w:p>
    <w:p w:rsidR="00AC5A46" w:rsidRDefault="00AC5A46" w:rsidP="00AC5A46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C415E3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392C75"/>
    <w:rsid w:val="00AC5A46"/>
    <w:rsid w:val="00C415E3"/>
    <w:rsid w:val="00D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4FFF-0B51-416C-806A-43C5631F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3</cp:revision>
  <cp:lastPrinted>2021-04-12T05:33:00Z</cp:lastPrinted>
  <dcterms:created xsi:type="dcterms:W3CDTF">2022-05-04T05:46:00Z</dcterms:created>
  <dcterms:modified xsi:type="dcterms:W3CDTF">2022-05-04T05:47:00Z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